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2E" w:rsidRDefault="00260C2E" w:rsidP="00260C2E">
      <w:pPr>
        <w:spacing w:before="225" w:after="4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C253B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Стоимость услуг. </w:t>
      </w:r>
    </w:p>
    <w:p w:rsidR="00C253B3" w:rsidRPr="00A51873" w:rsidRDefault="00C253B3" w:rsidP="00260C2E">
      <w:pPr>
        <w:spacing w:before="225" w:after="4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 w:eastAsia="ru-RU"/>
        </w:rPr>
        <w:t>Price</w:t>
      </w:r>
      <w:r w:rsidRPr="00A5187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 w:eastAsia="ru-RU"/>
        </w:rPr>
        <w:t>ru</w:t>
      </w:r>
      <w:proofErr w:type="spellEnd"/>
    </w:p>
    <w:p w:rsidR="009B4D3F" w:rsidRPr="00C253B3" w:rsidRDefault="00260C2E" w:rsidP="009B4D3F">
      <w:pPr>
        <w:spacing w:before="225" w:after="4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C253B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Минимальная цена за клик на сервисе </w:t>
      </w:r>
      <w:r w:rsidRPr="00C253B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 w:eastAsia="ru-RU"/>
        </w:rPr>
        <w:t>Price</w:t>
      </w:r>
      <w:r w:rsidRPr="00C253B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</w:t>
      </w:r>
      <w:proofErr w:type="spellStart"/>
      <w:r w:rsidRPr="00C253B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 w:eastAsia="ru-RU"/>
        </w:rPr>
        <w:t>ru</w:t>
      </w:r>
      <w:proofErr w:type="spellEnd"/>
      <w:r w:rsidRPr="00C253B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составляет </w:t>
      </w:r>
      <w:r w:rsidR="00977A9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1 рубль</w:t>
      </w:r>
      <w:r w:rsidRPr="00C253B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(без НДС)</w:t>
      </w:r>
      <w:r w:rsidR="009B4D3F" w:rsidRPr="00C253B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и назначается индивидуально по каждому товарному предложению из прайс-листа магазина.</w:t>
      </w:r>
    </w:p>
    <w:p w:rsidR="0087265A" w:rsidRPr="00C253B3" w:rsidRDefault="00260C2E" w:rsidP="00260C2E">
      <w:pPr>
        <w:spacing w:before="225" w:after="45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C253B3">
        <w:rPr>
          <w:rFonts w:ascii="Arial" w:hAnsi="Arial" w:cs="Arial"/>
          <w:color w:val="000000"/>
          <w:sz w:val="24"/>
          <w:szCs w:val="24"/>
        </w:rPr>
        <w:t xml:space="preserve">В ряде товарных </w:t>
      </w:r>
      <w:r w:rsidR="009B4D3F" w:rsidRPr="00C253B3">
        <w:rPr>
          <w:rFonts w:ascii="Arial" w:hAnsi="Arial" w:cs="Arial"/>
          <w:color w:val="000000"/>
          <w:sz w:val="24"/>
          <w:szCs w:val="24"/>
        </w:rPr>
        <w:t>предложений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 минимальный уровень ставки зависит от двух факторов –</w:t>
      </w:r>
      <w:r w:rsidR="009B4D3F" w:rsidRPr="00C253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53B3">
        <w:rPr>
          <w:rFonts w:ascii="Arial" w:hAnsi="Arial" w:cs="Arial"/>
          <w:color w:val="000000"/>
          <w:sz w:val="24"/>
          <w:szCs w:val="24"/>
        </w:rPr>
        <w:t>категории</w:t>
      </w:r>
      <w:r w:rsidR="009B4D3F" w:rsidRPr="00C253B3">
        <w:rPr>
          <w:rFonts w:ascii="Arial" w:hAnsi="Arial" w:cs="Arial"/>
          <w:color w:val="000000"/>
          <w:sz w:val="24"/>
          <w:szCs w:val="24"/>
        </w:rPr>
        <w:t xml:space="preserve"> товара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 и тип</w:t>
      </w:r>
      <w:r w:rsidR="009B4D3F" w:rsidRPr="00C253B3">
        <w:rPr>
          <w:rFonts w:ascii="Arial" w:hAnsi="Arial" w:cs="Arial"/>
          <w:color w:val="000000"/>
          <w:sz w:val="24"/>
          <w:szCs w:val="24"/>
        </w:rPr>
        <w:t>а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 страницы</w:t>
      </w:r>
      <w:r w:rsidR="009B4D3F" w:rsidRPr="00C253B3">
        <w:rPr>
          <w:rFonts w:ascii="Arial" w:hAnsi="Arial" w:cs="Arial"/>
          <w:color w:val="000000"/>
          <w:sz w:val="24"/>
          <w:szCs w:val="24"/>
        </w:rPr>
        <w:t xml:space="preserve"> на сервисе </w:t>
      </w:r>
      <w:r w:rsidR="009B4D3F" w:rsidRPr="00C253B3">
        <w:rPr>
          <w:rFonts w:ascii="Arial" w:hAnsi="Arial" w:cs="Arial"/>
          <w:color w:val="000000"/>
          <w:sz w:val="24"/>
          <w:szCs w:val="24"/>
          <w:lang w:val="en-US"/>
        </w:rPr>
        <w:t>Price</w:t>
      </w:r>
      <w:r w:rsidR="009B4D3F" w:rsidRPr="00C253B3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9B4D3F" w:rsidRPr="00C253B3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="00F54122" w:rsidRPr="00C253B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60C2E" w:rsidRPr="00C253B3" w:rsidRDefault="00F54122" w:rsidP="00260C2E">
      <w:pPr>
        <w:spacing w:before="225" w:after="45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C253B3">
        <w:rPr>
          <w:rFonts w:ascii="Arial" w:hAnsi="Arial" w:cs="Arial"/>
          <w:color w:val="000000"/>
          <w:sz w:val="24"/>
          <w:szCs w:val="24"/>
        </w:rPr>
        <w:t xml:space="preserve">В случае, если на товарное предложение </w:t>
      </w:r>
      <w:r w:rsidR="00C253B3" w:rsidRPr="00C253B3">
        <w:rPr>
          <w:rFonts w:ascii="Arial" w:hAnsi="Arial" w:cs="Arial"/>
          <w:color w:val="000000"/>
          <w:sz w:val="24"/>
          <w:szCs w:val="24"/>
        </w:rPr>
        <w:t>в</w:t>
      </w:r>
      <w:r w:rsidR="0087265A" w:rsidRPr="00C253B3">
        <w:rPr>
          <w:rFonts w:ascii="Arial" w:hAnsi="Arial" w:cs="Arial"/>
          <w:color w:val="000000"/>
          <w:sz w:val="24"/>
          <w:szCs w:val="24"/>
        </w:rPr>
        <w:t xml:space="preserve">ами 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назначена ставка ниже минимального </w:t>
      </w:r>
      <w:r w:rsidR="0087265A" w:rsidRPr="00C253B3">
        <w:rPr>
          <w:rFonts w:ascii="Arial" w:hAnsi="Arial" w:cs="Arial"/>
          <w:color w:val="000000"/>
          <w:sz w:val="24"/>
          <w:szCs w:val="24"/>
        </w:rPr>
        <w:t xml:space="preserve">допустимого 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значения </w:t>
      </w:r>
      <w:r w:rsidR="0087265A" w:rsidRPr="00C253B3">
        <w:rPr>
          <w:rFonts w:ascii="Arial" w:hAnsi="Arial" w:cs="Arial"/>
          <w:color w:val="000000"/>
          <w:sz w:val="24"/>
          <w:szCs w:val="24"/>
        </w:rPr>
        <w:t>ставки по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 категории, то списание </w:t>
      </w:r>
      <w:r w:rsidR="0087265A" w:rsidRPr="00C253B3">
        <w:rPr>
          <w:rFonts w:ascii="Arial" w:hAnsi="Arial" w:cs="Arial"/>
          <w:color w:val="000000"/>
          <w:sz w:val="24"/>
          <w:szCs w:val="24"/>
        </w:rPr>
        <w:t xml:space="preserve">тем не менее будет происходить в пользу второго. </w:t>
      </w:r>
    </w:p>
    <w:p w:rsidR="00C253B3" w:rsidRDefault="00C253B3" w:rsidP="00C253B3">
      <w:pPr>
        <w:rPr>
          <w:rFonts w:ascii="Arial" w:hAnsi="Arial" w:cs="Arial"/>
          <w:color w:val="000000"/>
          <w:sz w:val="24"/>
          <w:szCs w:val="24"/>
        </w:rPr>
      </w:pPr>
      <w:r w:rsidRPr="00C253B3">
        <w:rPr>
          <w:rFonts w:ascii="Arial" w:hAnsi="Arial" w:cs="Arial"/>
          <w:color w:val="000000"/>
          <w:sz w:val="24"/>
          <w:szCs w:val="24"/>
        </w:rPr>
        <w:t xml:space="preserve">Стоимость услуг в системе </w:t>
      </w:r>
      <w:r w:rsidRPr="00C253B3">
        <w:rPr>
          <w:rFonts w:ascii="Arial" w:hAnsi="Arial" w:cs="Arial"/>
          <w:color w:val="000000"/>
          <w:sz w:val="24"/>
          <w:szCs w:val="24"/>
          <w:lang w:val="en-US"/>
        </w:rPr>
        <w:t>Google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53B3">
        <w:rPr>
          <w:rFonts w:ascii="Arial" w:hAnsi="Arial" w:cs="Arial"/>
          <w:color w:val="000000"/>
          <w:sz w:val="24"/>
          <w:szCs w:val="24"/>
          <w:lang w:val="en-US"/>
        </w:rPr>
        <w:t>Merchant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53B3">
        <w:rPr>
          <w:rFonts w:ascii="Arial" w:hAnsi="Arial" w:cs="Arial"/>
          <w:color w:val="000000"/>
          <w:sz w:val="24"/>
          <w:szCs w:val="24"/>
          <w:lang w:val="en-US"/>
        </w:rPr>
        <w:t>Center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 и Товарный контекст по умолчанию соответствуют стоимости размещения на сервисе </w:t>
      </w:r>
      <w:r w:rsidRPr="00C253B3">
        <w:rPr>
          <w:rFonts w:ascii="Arial" w:hAnsi="Arial" w:cs="Arial"/>
          <w:color w:val="000000"/>
          <w:sz w:val="24"/>
          <w:szCs w:val="24"/>
          <w:lang w:val="en-US"/>
        </w:rPr>
        <w:t>Price</w:t>
      </w:r>
      <w:r w:rsidRPr="00C253B3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C253B3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C253B3">
        <w:rPr>
          <w:rFonts w:ascii="Arial" w:hAnsi="Arial" w:cs="Arial"/>
          <w:color w:val="000000"/>
          <w:sz w:val="24"/>
          <w:szCs w:val="24"/>
        </w:rPr>
        <w:t xml:space="preserve"> до тех пор, пока не задан мультипликатор ставки.</w:t>
      </w:r>
    </w:p>
    <w:p w:rsidR="00C253B3" w:rsidRDefault="00C253B3" w:rsidP="00C253B3">
      <w:pPr>
        <w:rPr>
          <w:rFonts w:ascii="Arial" w:hAnsi="Arial" w:cs="Arial"/>
          <w:color w:val="000000"/>
          <w:sz w:val="24"/>
          <w:szCs w:val="24"/>
        </w:rPr>
      </w:pPr>
    </w:p>
    <w:p w:rsidR="00C253B3" w:rsidRPr="00A51873" w:rsidRDefault="00C253B3" w:rsidP="00C253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Google</w:t>
      </w:r>
      <w:r w:rsidRPr="00A5187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Adwords</w:t>
      </w:r>
      <w:proofErr w:type="spellEnd"/>
    </w:p>
    <w:p w:rsidR="00C253B3" w:rsidRPr="00C253B3" w:rsidRDefault="00C253B3" w:rsidP="00C253B3">
      <w:pPr>
        <w:rPr>
          <w:rFonts w:ascii="Arial" w:hAnsi="Arial" w:cs="Arial"/>
          <w:color w:val="000000"/>
          <w:sz w:val="24"/>
          <w:szCs w:val="24"/>
        </w:rPr>
      </w:pPr>
    </w:p>
    <w:p w:rsidR="00E16B89" w:rsidRDefault="00C253B3" w:rsidP="00C253B3">
      <w:pPr>
        <w:rPr>
          <w:rFonts w:ascii="Arial" w:hAnsi="Arial" w:cs="Arial"/>
          <w:color w:val="000000"/>
          <w:sz w:val="24"/>
          <w:szCs w:val="24"/>
        </w:rPr>
      </w:pPr>
      <w:r w:rsidRPr="00C253B3">
        <w:rPr>
          <w:rFonts w:ascii="Arial" w:hAnsi="Arial" w:cs="Arial"/>
          <w:color w:val="000000"/>
          <w:sz w:val="24"/>
          <w:szCs w:val="24"/>
        </w:rPr>
        <w:t xml:space="preserve">Минимальная стоимость клика в системе </w:t>
      </w:r>
      <w:r w:rsidRPr="00C253B3">
        <w:rPr>
          <w:rFonts w:ascii="Arial" w:hAnsi="Arial" w:cs="Arial"/>
          <w:color w:val="000000"/>
          <w:sz w:val="24"/>
          <w:szCs w:val="24"/>
          <w:lang w:val="en-US"/>
        </w:rPr>
        <w:t>Google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253B3">
        <w:rPr>
          <w:rFonts w:ascii="Arial" w:hAnsi="Arial" w:cs="Arial"/>
          <w:color w:val="000000"/>
          <w:sz w:val="24"/>
          <w:szCs w:val="24"/>
          <w:lang w:val="en-US"/>
        </w:rPr>
        <w:t>Adwords</w:t>
      </w:r>
      <w:proofErr w:type="spellEnd"/>
      <w:r w:rsidRPr="00C253B3">
        <w:rPr>
          <w:rFonts w:ascii="Arial" w:hAnsi="Arial" w:cs="Arial"/>
          <w:color w:val="000000"/>
          <w:sz w:val="24"/>
          <w:szCs w:val="24"/>
        </w:rPr>
        <w:t xml:space="preserve"> составляет 1 рубль (без НДС)</w:t>
      </w:r>
      <w:r w:rsidR="0058334C">
        <w:rPr>
          <w:rFonts w:ascii="Arial" w:hAnsi="Arial" w:cs="Arial"/>
          <w:color w:val="000000"/>
          <w:sz w:val="24"/>
          <w:szCs w:val="24"/>
        </w:rPr>
        <w:t>, назначается на ключевые слова по объявлениям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 и так же определяется назначенной ставкой по системе </w:t>
      </w:r>
      <w:r w:rsidRPr="00C253B3">
        <w:rPr>
          <w:rFonts w:ascii="Arial" w:hAnsi="Arial" w:cs="Arial"/>
          <w:color w:val="000000"/>
          <w:sz w:val="24"/>
          <w:szCs w:val="24"/>
          <w:lang w:val="en-US"/>
        </w:rPr>
        <w:t>CPC</w:t>
      </w:r>
      <w:r w:rsidRPr="00C253B3">
        <w:rPr>
          <w:rFonts w:ascii="Arial" w:hAnsi="Arial" w:cs="Arial"/>
          <w:color w:val="000000"/>
          <w:sz w:val="24"/>
          <w:szCs w:val="24"/>
        </w:rPr>
        <w:t xml:space="preserve"> (цена за клик) и выбранной стратегией в настройках рекламной кампании.</w:t>
      </w:r>
    </w:p>
    <w:p w:rsidR="00E16B89" w:rsidRDefault="00E16B89" w:rsidP="00C253B3">
      <w:pPr>
        <w:rPr>
          <w:rFonts w:ascii="Arial" w:hAnsi="Arial" w:cs="Arial"/>
          <w:color w:val="000000"/>
          <w:sz w:val="24"/>
          <w:szCs w:val="24"/>
        </w:rPr>
      </w:pPr>
    </w:p>
    <w:p w:rsidR="00E16B89" w:rsidRDefault="00E16B89" w:rsidP="00C253B3">
      <w:pPr>
        <w:rPr>
          <w:rFonts w:ascii="Arial" w:hAnsi="Arial" w:cs="Arial"/>
          <w:color w:val="000000"/>
          <w:sz w:val="24"/>
          <w:szCs w:val="24"/>
        </w:rPr>
      </w:pPr>
    </w:p>
    <w:p w:rsidR="00E16B89" w:rsidRDefault="00E16B89" w:rsidP="00E16B89">
      <w:r>
        <w:t>Услуга создания и оптимизации контекстной рекламной кампании</w:t>
      </w:r>
    </w:p>
    <w:p w:rsidR="00E16B89" w:rsidRDefault="00E16B89" w:rsidP="00E16B89">
      <w:r>
        <w:t xml:space="preserve">Наши менеджеры подготовят рекламные материалы в соответствии с описанием брифа, полученным от рекламодателя. Мы подберем ключевые и минус слова, составим тексты объявлений, подключим </w:t>
      </w:r>
      <w:r>
        <w:rPr>
          <w:lang w:val="en-US"/>
        </w:rPr>
        <w:t>UTM</w:t>
      </w:r>
      <w:r w:rsidRPr="00A836FA">
        <w:t>-</w:t>
      </w:r>
      <w:r>
        <w:t>разметку для отслеживания переходов во внешних системах статистики. Объем рекламной кампании – до 200 ключевых запросов и объявлений.</w:t>
      </w:r>
    </w:p>
    <w:p w:rsidR="00E16B89" w:rsidRPr="00A80507" w:rsidRDefault="00E16B89" w:rsidP="00E16B89">
      <w:r>
        <w:t xml:space="preserve">Стоимость предоставления услуги – </w:t>
      </w:r>
      <w:r w:rsidRPr="00A80507">
        <w:t xml:space="preserve"> 18</w:t>
      </w:r>
      <w:r>
        <w:t xml:space="preserve"> </w:t>
      </w:r>
      <w:r w:rsidRPr="00A80507">
        <w:t xml:space="preserve">000 </w:t>
      </w:r>
      <w:r>
        <w:t>руб. с НДС</w:t>
      </w:r>
    </w:p>
    <w:p w:rsidR="00E16B89" w:rsidRDefault="00E16B89" w:rsidP="00E16B89"/>
    <w:p w:rsidR="00E16B89" w:rsidRDefault="00E16B89" w:rsidP="00E16B89">
      <w:r>
        <w:t>Услуга медиа-планирования и «Персональный менеджер»</w:t>
      </w:r>
    </w:p>
    <w:p w:rsidR="00E16B89" w:rsidRDefault="00E16B89" w:rsidP="00E16B89">
      <w:r>
        <w:t xml:space="preserve">Персональный менеджер осуществляет предварительное медиа-планирование рекламной кампании, оценивает необходимый бюджет, дает предварительные прогнозы по объему трафика, </w:t>
      </w:r>
      <w:r>
        <w:lastRenderedPageBreak/>
        <w:t xml:space="preserve">отталкиваясь от целей рекламодателя. Полностью осуществляет процесс подготовки рекламных материалов, запуск кампании, отслеживает её </w:t>
      </w:r>
      <w:proofErr w:type="gramStart"/>
      <w:r>
        <w:t>ход  и</w:t>
      </w:r>
      <w:proofErr w:type="gramEnd"/>
      <w:r>
        <w:t xml:space="preserve"> при необходимости вносит правки в настройки трансляции.  По истечении отчетного периода либо в ранее оговоренный срок представляет обратную связь клиенту на предмет итогов размещения, обсуждает дальнейшие шаги и действия, необходимые к исполнению.  Объем подготавливаемой РК в рамках услуги «Персональный менеджер» - до 400 ключевых запросов и объявлений, в зависимости от заявленных в брифе условий.</w:t>
      </w:r>
    </w:p>
    <w:p w:rsidR="00E16B89" w:rsidRDefault="00E16B89" w:rsidP="00E16B89"/>
    <w:p w:rsidR="00E16B89" w:rsidRDefault="00E16B89" w:rsidP="00E16B89">
      <w:r>
        <w:t>Стоимость предоставления услуги –   43 200 руб. с НДС</w:t>
      </w:r>
    </w:p>
    <w:p w:rsidR="00C253B3" w:rsidRDefault="00C253B3" w:rsidP="00C253B3">
      <w:pPr>
        <w:rPr>
          <w:rFonts w:ascii="Arial" w:hAnsi="Arial" w:cs="Arial"/>
          <w:sz w:val="24"/>
          <w:szCs w:val="24"/>
        </w:rPr>
      </w:pPr>
      <w:r w:rsidRPr="00C253B3">
        <w:rPr>
          <w:rFonts w:ascii="Arial" w:hAnsi="Arial" w:cs="Arial"/>
          <w:color w:val="000000"/>
          <w:sz w:val="24"/>
          <w:szCs w:val="24"/>
        </w:rPr>
        <w:br/>
      </w:r>
    </w:p>
    <w:p w:rsidR="00A51873" w:rsidRDefault="00A51873" w:rsidP="00C253B3">
      <w:pPr>
        <w:rPr>
          <w:rFonts w:ascii="Arial" w:hAnsi="Arial" w:cs="Arial"/>
          <w:sz w:val="24"/>
          <w:szCs w:val="24"/>
        </w:rPr>
      </w:pPr>
    </w:p>
    <w:p w:rsidR="00A51873" w:rsidRDefault="00A51873" w:rsidP="00C253B3">
      <w:pPr>
        <w:rPr>
          <w:rFonts w:ascii="Arial" w:hAnsi="Arial" w:cs="Arial"/>
          <w:sz w:val="24"/>
          <w:szCs w:val="24"/>
        </w:rPr>
      </w:pPr>
    </w:p>
    <w:p w:rsidR="00A51873" w:rsidRDefault="00A51873" w:rsidP="00C253B3">
      <w:pPr>
        <w:rPr>
          <w:rFonts w:ascii="Arial" w:hAnsi="Arial" w:cs="Arial"/>
          <w:sz w:val="24"/>
          <w:szCs w:val="24"/>
        </w:rPr>
      </w:pPr>
    </w:p>
    <w:p w:rsidR="00A51873" w:rsidRPr="00C253B3" w:rsidRDefault="00A51873" w:rsidP="00C253B3">
      <w:pPr>
        <w:rPr>
          <w:rFonts w:ascii="Arial" w:hAnsi="Arial" w:cs="Arial"/>
          <w:sz w:val="24"/>
          <w:szCs w:val="24"/>
        </w:rPr>
      </w:pPr>
    </w:p>
    <w:p w:rsidR="00C253B3" w:rsidRDefault="00C253B3" w:rsidP="00260C2E">
      <w:pPr>
        <w:spacing w:before="225" w:after="450" w:line="240" w:lineRule="auto"/>
        <w:outlineLvl w:val="0"/>
        <w:rPr>
          <w:rFonts w:cs="Tahoma"/>
          <w:color w:val="000000"/>
          <w:sz w:val="24"/>
          <w:szCs w:val="24"/>
        </w:rPr>
      </w:pPr>
    </w:p>
    <w:p w:rsidR="00C253B3" w:rsidRDefault="00C253B3" w:rsidP="00260C2E">
      <w:pPr>
        <w:spacing w:before="225" w:after="450" w:line="240" w:lineRule="auto"/>
        <w:outlineLvl w:val="0"/>
        <w:rPr>
          <w:rFonts w:cs="Tahoma"/>
          <w:color w:val="000000"/>
          <w:sz w:val="24"/>
          <w:szCs w:val="24"/>
        </w:rPr>
      </w:pPr>
    </w:p>
    <w:p w:rsidR="00C253B3" w:rsidRDefault="00C253B3" w:rsidP="00260C2E">
      <w:pPr>
        <w:spacing w:before="225" w:after="450" w:line="240" w:lineRule="auto"/>
        <w:outlineLvl w:val="0"/>
        <w:rPr>
          <w:rFonts w:cs="Tahoma"/>
          <w:color w:val="000000"/>
          <w:sz w:val="24"/>
          <w:szCs w:val="24"/>
        </w:rPr>
      </w:pPr>
    </w:p>
    <w:p w:rsidR="00C253B3" w:rsidRDefault="00C253B3" w:rsidP="00260C2E">
      <w:pPr>
        <w:spacing w:before="225" w:after="450" w:line="240" w:lineRule="auto"/>
        <w:outlineLvl w:val="0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Ниже приведён список товарных категорий с минимальным значением ставок</w:t>
      </w:r>
      <w:r w:rsidR="0058334C">
        <w:rPr>
          <w:rFonts w:cs="Tahoma"/>
          <w:color w:val="000000"/>
          <w:sz w:val="24"/>
          <w:szCs w:val="24"/>
        </w:rPr>
        <w:t xml:space="preserve"> на сервисе </w:t>
      </w:r>
      <w:r w:rsidR="0058334C">
        <w:rPr>
          <w:rFonts w:cs="Tahoma"/>
          <w:color w:val="000000"/>
          <w:sz w:val="24"/>
          <w:szCs w:val="24"/>
          <w:lang w:val="en-US"/>
        </w:rPr>
        <w:t>Price</w:t>
      </w:r>
      <w:r w:rsidR="0058334C" w:rsidRPr="0058334C">
        <w:rPr>
          <w:rFonts w:cs="Tahoma"/>
          <w:color w:val="000000"/>
          <w:sz w:val="24"/>
          <w:szCs w:val="24"/>
        </w:rPr>
        <w:t>.</w:t>
      </w:r>
      <w:proofErr w:type="spellStart"/>
      <w:r w:rsidR="0058334C">
        <w:rPr>
          <w:rFonts w:cs="Tahoma"/>
          <w:color w:val="000000"/>
          <w:sz w:val="24"/>
          <w:szCs w:val="24"/>
          <w:lang w:val="en-US"/>
        </w:rPr>
        <w:t>ru</w:t>
      </w:r>
      <w:proofErr w:type="spellEnd"/>
      <w:r w:rsidRPr="00C253B3">
        <w:rPr>
          <w:rFonts w:cs="Tahoma"/>
          <w:color w:val="000000"/>
          <w:sz w:val="24"/>
          <w:szCs w:val="24"/>
        </w:rPr>
        <w:t>:</w:t>
      </w:r>
    </w:p>
    <w:p w:rsidR="00C253B3" w:rsidRDefault="00C253B3" w:rsidP="00260C2E">
      <w:pPr>
        <w:spacing w:before="225" w:after="450" w:line="240" w:lineRule="auto"/>
        <w:outlineLvl w:val="0"/>
        <w:rPr>
          <w:rFonts w:cs="Tahoma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2728"/>
        <w:gridCol w:w="1747"/>
      </w:tblGrid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12" w:space="0" w:color="EFEFEF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60C2E" w:rsidRPr="0087265A" w:rsidRDefault="0087265A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Стоимость перехода указана без НДС</w:t>
            </w:r>
            <w:r w:rsidRPr="0087265A">
              <w:rPr>
                <w:rFonts w:ascii="Tahoma" w:hAnsi="Tahoma" w:cs="Tahoma"/>
                <w:color w:val="000000"/>
                <w:sz w:val="21"/>
                <w:szCs w:val="21"/>
              </w:rPr>
              <w:t>:</w:t>
            </w:r>
          </w:p>
          <w:p w:rsidR="00260C2E" w:rsidRDefault="00260C2E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Название категории</w:t>
            </w:r>
          </w:p>
        </w:tc>
        <w:tc>
          <w:tcPr>
            <w:tcW w:w="2698" w:type="dxa"/>
            <w:tcBorders>
              <w:bottom w:val="single" w:sz="12" w:space="0" w:color="EFEFEF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60C2E" w:rsidRDefault="00260C2E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  <w:p w:rsidR="00260C2E" w:rsidRDefault="00260C2E" w:rsidP="00977A9E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Страница поиска</w:t>
            </w:r>
          </w:p>
        </w:tc>
        <w:tc>
          <w:tcPr>
            <w:tcW w:w="1702" w:type="dxa"/>
            <w:tcBorders>
              <w:bottom w:val="single" w:sz="12" w:space="0" w:color="EFEFEF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</w:tcPr>
          <w:p w:rsidR="00260C2E" w:rsidRDefault="00260C2E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Автотовары</w:t>
            </w:r>
            <w:proofErr w:type="spellEnd"/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Гаджеты и электроника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Детские товары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Инструменты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Книги, музыка, фильмы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Компьютерные комплектующие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Оргтехника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Программы, игры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Продукты питания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Ремонт и отделка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Сети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Системы безопасности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Спорт и туризм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Телефоны, связь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Мобильные телефоны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Товары для дачи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Фото, видео, аудио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Билеты, путевки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Бытовая техника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Климатическая техника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Компьютеры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Одежда и обувь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Парфюмерия и косметика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Подарки, сувениры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Производственное оборудование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Расходные материалы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Товары б/у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Товары для взрослых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Товары для животных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Дом и интерьер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Мебель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Сантехника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60C2E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Услуги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87265A" w:rsidTr="00977A9E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Медицинские товары</w:t>
            </w:r>
          </w:p>
        </w:tc>
        <w:tc>
          <w:tcPr>
            <w:tcW w:w="2698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  <w:hideMark/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 ₽</w:t>
            </w:r>
          </w:p>
        </w:tc>
        <w:tc>
          <w:tcPr>
            <w:tcW w:w="1702" w:type="dxa"/>
            <w:tcBorders>
              <w:bottom w:val="single" w:sz="6" w:space="0" w:color="EFEFEF"/>
            </w:tcBorders>
            <w:tcMar>
              <w:top w:w="60" w:type="dxa"/>
              <w:left w:w="0" w:type="dxa"/>
              <w:bottom w:w="60" w:type="dxa"/>
              <w:right w:w="300" w:type="dxa"/>
            </w:tcMar>
          </w:tcPr>
          <w:p w:rsidR="00260C2E" w:rsidRDefault="00260C2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260C2E" w:rsidRDefault="00260C2E" w:rsidP="00260C2E"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</w:p>
    <w:p w:rsidR="00260C2E" w:rsidRDefault="00260C2E" w:rsidP="00260C2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Полный список категорий </w:t>
      </w:r>
      <w:r w:rsidR="00F54122">
        <w:rPr>
          <w:rFonts w:ascii="Tahoma" w:hAnsi="Tahoma" w:cs="Tahoma"/>
          <w:color w:val="000000"/>
          <w:sz w:val="21"/>
          <w:szCs w:val="21"/>
        </w:rPr>
        <w:t xml:space="preserve">с ценами за клик </w:t>
      </w:r>
      <w:r>
        <w:rPr>
          <w:rFonts w:ascii="Tahoma" w:hAnsi="Tahoma" w:cs="Tahoma"/>
          <w:color w:val="000000"/>
          <w:sz w:val="21"/>
          <w:szCs w:val="21"/>
        </w:rPr>
        <w:t>можно скачать по </w:t>
      </w:r>
      <w:hyperlink r:id="rId4" w:tgtFrame="_blank" w:history="1">
        <w:r>
          <w:rPr>
            <w:rStyle w:val="a4"/>
            <w:rFonts w:ascii="Tahoma" w:eastAsiaTheme="majorEastAsia" w:hAnsi="Tahoma" w:cs="Tahoma"/>
            <w:color w:val="3890CD"/>
            <w:sz w:val="21"/>
            <w:szCs w:val="21"/>
          </w:rPr>
          <w:t>ссылке</w:t>
        </w:r>
      </w:hyperlink>
    </w:p>
    <w:p w:rsidR="00C253B3" w:rsidRDefault="00C253B3" w:rsidP="00260C2E">
      <w:pPr>
        <w:rPr>
          <w:rFonts w:ascii="Times New Roman" w:hAnsi="Times New Roman" w:cs="Times New Roman"/>
          <w:sz w:val="24"/>
          <w:szCs w:val="24"/>
        </w:rPr>
      </w:pPr>
    </w:p>
    <w:sectPr w:rsidR="00C2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7"/>
    <w:rsid w:val="00260C2E"/>
    <w:rsid w:val="0058334C"/>
    <w:rsid w:val="00681E95"/>
    <w:rsid w:val="0087265A"/>
    <w:rsid w:val="00977A9E"/>
    <w:rsid w:val="009B4D3F"/>
    <w:rsid w:val="00A51873"/>
    <w:rsid w:val="00C253B3"/>
    <w:rsid w:val="00C45A77"/>
    <w:rsid w:val="00E16B89"/>
    <w:rsid w:val="00F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2B87"/>
  <w15:docId w15:val="{A1899583-898A-4815-915C-7B52554A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0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6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C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0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.price.ru/docs/new_min_bid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Стеньгач Михаил</cp:lastModifiedBy>
  <cp:revision>2</cp:revision>
  <dcterms:created xsi:type="dcterms:W3CDTF">2020-04-08T15:05:00Z</dcterms:created>
  <dcterms:modified xsi:type="dcterms:W3CDTF">2020-04-08T15:05:00Z</dcterms:modified>
</cp:coreProperties>
</file>